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4C61" w14:textId="315DAA1B" w:rsidR="003823FB" w:rsidRDefault="003823FB" w:rsidP="00CD6235"/>
    <w:p w14:paraId="163E1906" w14:textId="067B368E" w:rsidR="001B1E29" w:rsidRPr="00DA1DAD" w:rsidRDefault="001B1E29" w:rsidP="001B1E29">
      <w:pPr>
        <w:autoSpaceDE w:val="0"/>
        <w:autoSpaceDN w:val="0"/>
        <w:adjustRightInd w:val="0"/>
        <w:rPr>
          <w:rFonts w:ascii="Times New Roman" w:hAnsi="Times New Roman"/>
        </w:rPr>
      </w:pPr>
      <w:r>
        <w:rPr>
          <w:rFonts w:ascii="Times New Roman" w:hAnsi="Times New Roman"/>
        </w:rPr>
        <w:t xml:space="preserve">Dear </w:t>
      </w:r>
      <w:r>
        <w:rPr>
          <w:rFonts w:ascii="Times New Roman" w:hAnsi="Times New Roman"/>
        </w:rPr>
        <w:t>Client:</w:t>
      </w:r>
    </w:p>
    <w:p w14:paraId="6752B10D" w14:textId="77777777" w:rsidR="001B1E29" w:rsidRDefault="001B1E29" w:rsidP="001B1E29">
      <w:pPr>
        <w:autoSpaceDE w:val="0"/>
        <w:autoSpaceDN w:val="0"/>
        <w:adjustRightInd w:val="0"/>
        <w:rPr>
          <w:rFonts w:ascii="Times New Roman" w:hAnsi="Times New Roman"/>
          <w:color w:val="000000"/>
        </w:rPr>
      </w:pPr>
    </w:p>
    <w:p w14:paraId="6A5F3090"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We are pleased to confirm our understanding of the services you have asked our firm to perform for you. Please read this letter carefully because it is important to both our firm and to you that you understand and accept the terms under which we have agreed to perform our services as well as your responsibilities under this agreement.</w:t>
      </w:r>
    </w:p>
    <w:p w14:paraId="60D6F348" w14:textId="77777777" w:rsidR="001B1E29" w:rsidRDefault="001B1E29" w:rsidP="001B1E29">
      <w:pPr>
        <w:autoSpaceDE w:val="0"/>
        <w:autoSpaceDN w:val="0"/>
        <w:adjustRightInd w:val="0"/>
        <w:rPr>
          <w:rFonts w:ascii="Times New Roman" w:hAnsi="Times New Roman"/>
          <w:color w:val="000000"/>
        </w:rPr>
      </w:pPr>
    </w:p>
    <w:p w14:paraId="313FEB5F" w14:textId="020DD56B"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 xml:space="preserve">We will prepare your </w:t>
      </w:r>
      <w:r>
        <w:rPr>
          <w:rFonts w:ascii="Times New Roman" w:hAnsi="Times New Roman"/>
          <w:color w:val="000000"/>
        </w:rPr>
        <w:t>2018</w:t>
      </w:r>
      <w:r>
        <w:rPr>
          <w:rFonts w:ascii="Times New Roman" w:hAnsi="Times New Roman"/>
          <w:color w:val="000000"/>
        </w:rPr>
        <w:t xml:space="preserve"> federal and state income tax returns from information which you will furnish to us. We will not audit or otherwise verify the data you submit, although it may be necessary to ask you for clarification of some of the information. You will be furnished with questionnaires and worksheets from our firm to guide you in gathering the necessary information. Your use of such forms will assist in keeping the fee to a minimum.  Our fees for these services will be computed at our standard rates. All invoices are due and payable upon presentation.</w:t>
      </w:r>
    </w:p>
    <w:p w14:paraId="7C3569A9" w14:textId="77777777" w:rsidR="001B1E29" w:rsidRDefault="001B1E29" w:rsidP="001B1E29">
      <w:pPr>
        <w:autoSpaceDE w:val="0"/>
        <w:autoSpaceDN w:val="0"/>
        <w:adjustRightInd w:val="0"/>
        <w:rPr>
          <w:rFonts w:ascii="Times New Roman" w:hAnsi="Times New Roman"/>
          <w:color w:val="000000"/>
        </w:rPr>
      </w:pPr>
    </w:p>
    <w:p w14:paraId="2823638B" w14:textId="392148CB"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 xml:space="preserve">The initial corporate filing deadline for filing </w:t>
      </w:r>
      <w:r>
        <w:rPr>
          <w:rFonts w:ascii="Times New Roman" w:hAnsi="Times New Roman"/>
          <w:color w:val="000000"/>
        </w:rPr>
        <w:t>2018</w:t>
      </w:r>
      <w:r>
        <w:rPr>
          <w:rFonts w:ascii="Times New Roman" w:hAnsi="Times New Roman"/>
          <w:color w:val="000000"/>
        </w:rPr>
        <w:t xml:space="preserve"> individual returns is </w:t>
      </w:r>
      <w:r w:rsidRPr="00A05095">
        <w:rPr>
          <w:rFonts w:ascii="Times New Roman" w:hAnsi="Times New Roman"/>
          <w:color w:val="000000"/>
        </w:rPr>
        <w:t>April 1</w:t>
      </w:r>
      <w:r w:rsidR="00A05095" w:rsidRPr="00A05095">
        <w:rPr>
          <w:rFonts w:ascii="Times New Roman" w:hAnsi="Times New Roman"/>
          <w:color w:val="000000"/>
        </w:rPr>
        <w:t>5</w:t>
      </w:r>
      <w:r w:rsidRPr="00A05095">
        <w:rPr>
          <w:rFonts w:ascii="Times New Roman" w:hAnsi="Times New Roman"/>
          <w:color w:val="000000"/>
          <w:vertAlign w:val="superscript"/>
        </w:rPr>
        <w:t>th</w:t>
      </w:r>
      <w:r>
        <w:rPr>
          <w:rFonts w:ascii="Times New Roman" w:hAnsi="Times New Roman"/>
          <w:color w:val="000000"/>
        </w:rPr>
        <w:t xml:space="preserve">.  If applied for, a six-month extension is available until </w:t>
      </w:r>
      <w:r w:rsidRPr="00A05095">
        <w:rPr>
          <w:rFonts w:ascii="Times New Roman" w:hAnsi="Times New Roman"/>
          <w:color w:val="000000"/>
        </w:rPr>
        <w:t>October 15</w:t>
      </w:r>
      <w:r w:rsidRPr="00A05095">
        <w:rPr>
          <w:rFonts w:ascii="Times New Roman" w:hAnsi="Times New Roman"/>
          <w:color w:val="000000"/>
          <w:vertAlign w:val="superscript"/>
        </w:rPr>
        <w:t>th</w:t>
      </w:r>
      <w:r>
        <w:rPr>
          <w:rFonts w:ascii="Times New Roman" w:hAnsi="Times New Roman"/>
          <w:color w:val="000000"/>
        </w:rPr>
        <w:t xml:space="preserve">.  </w:t>
      </w:r>
      <w:proofErr w:type="gramStart"/>
      <w:r>
        <w:rPr>
          <w:rFonts w:ascii="Times New Roman" w:hAnsi="Times New Roman"/>
          <w:b/>
          <w:bCs/>
          <w:color w:val="000000"/>
          <w:u w:val="single"/>
        </w:rPr>
        <w:t>In order to</w:t>
      </w:r>
      <w:proofErr w:type="gramEnd"/>
      <w:r>
        <w:rPr>
          <w:rFonts w:ascii="Times New Roman" w:hAnsi="Times New Roman"/>
          <w:b/>
          <w:bCs/>
          <w:color w:val="000000"/>
          <w:u w:val="single"/>
        </w:rPr>
        <w:t xml:space="preserve"> meet the filing deadline of </w:t>
      </w:r>
      <w:r w:rsidRPr="00A05095">
        <w:rPr>
          <w:rFonts w:ascii="Times New Roman" w:hAnsi="Times New Roman"/>
          <w:b/>
          <w:bCs/>
          <w:color w:val="000000"/>
          <w:u w:val="single"/>
        </w:rPr>
        <w:t>April 1</w:t>
      </w:r>
      <w:r w:rsidR="00A05095" w:rsidRPr="00A05095">
        <w:rPr>
          <w:rFonts w:ascii="Times New Roman" w:hAnsi="Times New Roman"/>
          <w:b/>
          <w:bCs/>
          <w:color w:val="000000"/>
          <w:u w:val="single"/>
        </w:rPr>
        <w:t>5</w:t>
      </w:r>
      <w:r w:rsidRPr="00A05095">
        <w:rPr>
          <w:rFonts w:ascii="Times New Roman" w:hAnsi="Times New Roman"/>
          <w:b/>
          <w:bCs/>
          <w:color w:val="000000"/>
          <w:u w:val="single"/>
          <w:vertAlign w:val="superscript"/>
        </w:rPr>
        <w:t>th</w:t>
      </w:r>
      <w:r>
        <w:rPr>
          <w:rFonts w:ascii="Times New Roman" w:hAnsi="Times New Roman"/>
          <w:b/>
          <w:bCs/>
          <w:color w:val="000000"/>
          <w:u w:val="single"/>
        </w:rPr>
        <w:t>, we need your source documents delivered to our office no later than March 15</w:t>
      </w:r>
      <w:r>
        <w:rPr>
          <w:rFonts w:ascii="Times New Roman" w:hAnsi="Times New Roman"/>
          <w:b/>
          <w:bCs/>
          <w:color w:val="000000"/>
          <w:u w:val="single"/>
          <w:vertAlign w:val="superscript"/>
        </w:rPr>
        <w:t>th</w:t>
      </w:r>
      <w:r>
        <w:rPr>
          <w:rFonts w:ascii="Times New Roman" w:hAnsi="Times New Roman"/>
          <w:b/>
          <w:bCs/>
          <w:color w:val="000000"/>
        </w:rPr>
        <w:t>.</w:t>
      </w:r>
      <w:r>
        <w:rPr>
          <w:rFonts w:ascii="Times New Roman" w:hAnsi="Times New Roman"/>
          <w:color w:val="000000"/>
        </w:rPr>
        <w:t xml:space="preserve">  We make every effort to turnaround all tax returns in an efficient manner.  Due to the high volume during tax season, we cannot guarantee that your return will be completed without the need for an extension if we receive your documents after </w:t>
      </w:r>
      <w:r w:rsidRPr="00A05095">
        <w:rPr>
          <w:rFonts w:ascii="Times New Roman" w:hAnsi="Times New Roman"/>
          <w:color w:val="000000"/>
        </w:rPr>
        <w:t>March 15</w:t>
      </w:r>
      <w:r w:rsidRPr="00A05095">
        <w:rPr>
          <w:rFonts w:ascii="Times New Roman" w:hAnsi="Times New Roman"/>
          <w:color w:val="000000"/>
          <w:vertAlign w:val="superscript"/>
        </w:rPr>
        <w:t>th</w:t>
      </w:r>
      <w:r>
        <w:rPr>
          <w:rFonts w:ascii="Times New Roman" w:hAnsi="Times New Roman"/>
          <w:color w:val="000000"/>
        </w:rPr>
        <w:t xml:space="preserve">.   </w:t>
      </w:r>
    </w:p>
    <w:p w14:paraId="70AE9BBE"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 xml:space="preserve"> </w:t>
      </w:r>
    </w:p>
    <w:p w14:paraId="7599B677" w14:textId="5306869A" w:rsidR="001B1E29" w:rsidRDefault="001B1E29" w:rsidP="001B1E29">
      <w:pPr>
        <w:autoSpaceDE w:val="0"/>
        <w:autoSpaceDN w:val="0"/>
        <w:adjustRightInd w:val="0"/>
        <w:rPr>
          <w:rFonts w:ascii="Times New Roman" w:hAnsi="Times New Roman"/>
          <w:color w:val="000000"/>
        </w:rPr>
      </w:pPr>
      <w:r>
        <w:rPr>
          <w:rFonts w:ascii="Times New Roman" w:hAnsi="Times New Roman"/>
          <w:b/>
          <w:bCs/>
          <w:color w:val="000000"/>
          <w:u w:val="single"/>
        </w:rPr>
        <w:t xml:space="preserve">For your protection, we will automatically seek an extension of time to file your return if we do not have complete information, including e-file authorization, on or before </w:t>
      </w:r>
      <w:r w:rsidRPr="00A05095">
        <w:rPr>
          <w:rFonts w:ascii="Times New Roman" w:hAnsi="Times New Roman"/>
          <w:b/>
          <w:bCs/>
          <w:color w:val="000000"/>
          <w:u w:val="single"/>
        </w:rPr>
        <w:t>March 15</w:t>
      </w:r>
      <w:r w:rsidRPr="00A05095">
        <w:rPr>
          <w:rFonts w:ascii="Times New Roman" w:hAnsi="Times New Roman"/>
          <w:b/>
          <w:bCs/>
          <w:color w:val="000000"/>
          <w:u w:val="single"/>
          <w:vertAlign w:val="superscript"/>
        </w:rPr>
        <w:t>th</w:t>
      </w:r>
      <w:r>
        <w:rPr>
          <w:rFonts w:ascii="Times New Roman" w:hAnsi="Times New Roman"/>
          <w:color w:val="000000"/>
        </w:rPr>
        <w:t xml:space="preserve">.  We will not charge a fee for filing an extension and this does not increase your risk of audit.  This is not an extension of time to pay tax. If you anticipate that you will have taxes due, we will calculate an extension payment for you upon your request. Extensions are valid through </w:t>
      </w:r>
      <w:r w:rsidR="00A05095" w:rsidRPr="00A05095">
        <w:rPr>
          <w:rFonts w:ascii="Times New Roman" w:hAnsi="Times New Roman"/>
          <w:color w:val="000000"/>
        </w:rPr>
        <w:t>October 15</w:t>
      </w:r>
      <w:r w:rsidRPr="00A05095">
        <w:rPr>
          <w:rFonts w:ascii="Times New Roman" w:hAnsi="Times New Roman"/>
          <w:color w:val="000000"/>
          <w:vertAlign w:val="superscript"/>
        </w:rPr>
        <w:t>th</w:t>
      </w:r>
      <w:r>
        <w:rPr>
          <w:rFonts w:ascii="Times New Roman" w:hAnsi="Times New Roman"/>
          <w:color w:val="000000"/>
        </w:rPr>
        <w:t>.</w:t>
      </w:r>
    </w:p>
    <w:p w14:paraId="24F9E98B" w14:textId="77777777" w:rsidR="001B1E29" w:rsidRDefault="001B1E29" w:rsidP="001B1E29">
      <w:pPr>
        <w:autoSpaceDE w:val="0"/>
        <w:autoSpaceDN w:val="0"/>
        <w:adjustRightInd w:val="0"/>
        <w:rPr>
          <w:rFonts w:ascii="Times New Roman" w:hAnsi="Times New Roman"/>
        </w:rPr>
      </w:pPr>
      <w:r>
        <w:rPr>
          <w:rFonts w:ascii="Times New Roman" w:hAnsi="Times New Roman"/>
        </w:rPr>
        <w:t xml:space="preserve"> </w:t>
      </w:r>
    </w:p>
    <w:p w14:paraId="22814C25"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14:paraId="5552E854" w14:textId="77777777" w:rsidR="001B1E29" w:rsidRDefault="001B1E29" w:rsidP="001B1E29">
      <w:pPr>
        <w:autoSpaceDE w:val="0"/>
        <w:autoSpaceDN w:val="0"/>
        <w:adjustRightInd w:val="0"/>
        <w:rPr>
          <w:rFonts w:ascii="Times New Roman" w:hAnsi="Times New Roman"/>
          <w:color w:val="000000"/>
        </w:rPr>
      </w:pPr>
    </w:p>
    <w:p w14:paraId="68A7C3E4"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Our work in connection with the preparation of your income tax returns does not include any procedures designed to discover defalcations and/or irregularities, should any exist. We will render such accounting and bookkeeping assistance as determined to be necessary for preparation of the income tax returns.</w:t>
      </w:r>
    </w:p>
    <w:p w14:paraId="0712F8D1" w14:textId="77777777" w:rsidR="001B1E29" w:rsidRDefault="001B1E29" w:rsidP="001B1E29">
      <w:pPr>
        <w:autoSpaceDE w:val="0"/>
        <w:autoSpaceDN w:val="0"/>
        <w:adjustRightInd w:val="0"/>
        <w:rPr>
          <w:rFonts w:ascii="Times New Roman" w:hAnsi="Times New Roman"/>
          <w:color w:val="000000"/>
        </w:rPr>
      </w:pPr>
    </w:p>
    <w:p w14:paraId="7DE02E7B"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The law provides various penalties that may be imposed when taxpayers understate their tax liability. If you would like information on the amount or the circumstances of these penalties, please contact us.</w:t>
      </w:r>
    </w:p>
    <w:p w14:paraId="1C642C9B" w14:textId="77777777" w:rsidR="001B1E29" w:rsidRDefault="001B1E29" w:rsidP="001B1E29">
      <w:pPr>
        <w:autoSpaceDE w:val="0"/>
        <w:autoSpaceDN w:val="0"/>
        <w:adjustRightInd w:val="0"/>
        <w:rPr>
          <w:rFonts w:ascii="Times New Roman" w:hAnsi="Times New Roman"/>
          <w:color w:val="000000"/>
        </w:rPr>
      </w:pPr>
    </w:p>
    <w:p w14:paraId="4A0FFCF7" w14:textId="77777777" w:rsidR="001B1E29" w:rsidRDefault="001B1E29" w:rsidP="001B1E29">
      <w:pPr>
        <w:widowControl w:val="0"/>
        <w:autoSpaceDE w:val="0"/>
        <w:autoSpaceDN w:val="0"/>
        <w:adjustRightInd w:val="0"/>
        <w:rPr>
          <w:rFonts w:ascii="Times New Roman" w:hAnsi="Times New Roman"/>
          <w:color w:val="000000"/>
        </w:rPr>
      </w:pPr>
      <w:r>
        <w:rPr>
          <w:rFonts w:ascii="Times New Roman" w:hAnsi="Times New Roman"/>
          <w:color w:val="000000"/>
        </w:rPr>
        <w:t xml:space="preserve">Although e-filing requires both you and our firm to complete additional steps, the same filing deadlines will apply. You must therefore ensure that you complete the additional requirements well before the due dates </w:t>
      </w:r>
      <w:proofErr w:type="gramStart"/>
      <w:r>
        <w:rPr>
          <w:rFonts w:ascii="Times New Roman" w:hAnsi="Times New Roman"/>
          <w:color w:val="000000"/>
        </w:rPr>
        <w:t>in order for</w:t>
      </w:r>
      <w:proofErr w:type="gramEnd"/>
      <w:r>
        <w:rPr>
          <w:rFonts w:ascii="Times New Roman" w:hAnsi="Times New Roman"/>
          <w:color w:val="000000"/>
        </w:rPr>
        <w:t xml:space="preserve"> our firm to be able to timely transmit your return. We will provide you with an electronic copy of the income tax returns for your review prior to electronic transmission. After you have reviewed the returns, you must provide us with a signed authorization indicating that you have reviewed the return and that, to the best of your knowledge, you feel it is correct. </w:t>
      </w:r>
      <w:r>
        <w:rPr>
          <w:rFonts w:ascii="Times New Roman" w:hAnsi="Times New Roman"/>
          <w:b/>
          <w:bCs/>
          <w:color w:val="000000"/>
          <w:u w:val="single"/>
        </w:rPr>
        <w:t>We cannot transmit the returns to the taxing authorities until we have the signed authorization.</w:t>
      </w:r>
      <w:r>
        <w:rPr>
          <w:rFonts w:ascii="Times New Roman" w:hAnsi="Times New Roman"/>
          <w:color w:val="000000"/>
        </w:rPr>
        <w:t xml:space="preserve"> Therefore, if you have not provided our firm with your signed authorization by </w:t>
      </w:r>
      <w:r w:rsidRPr="00A05095">
        <w:rPr>
          <w:rFonts w:ascii="Times New Roman" w:hAnsi="Times New Roman"/>
          <w:color w:val="000000"/>
        </w:rPr>
        <w:t>March 15</w:t>
      </w:r>
      <w:r w:rsidRPr="00A05095">
        <w:rPr>
          <w:rFonts w:ascii="Times New Roman" w:hAnsi="Times New Roman"/>
          <w:color w:val="000000"/>
          <w:vertAlign w:val="superscript"/>
        </w:rPr>
        <w:t>th</w:t>
      </w:r>
      <w:r>
        <w:rPr>
          <w:rFonts w:ascii="Times New Roman" w:hAnsi="Times New Roman"/>
          <w:color w:val="000000"/>
        </w:rPr>
        <w:t xml:space="preserve"> we will automatically place your return on extension, even though it may have been completed otherwise. In that event, you will be responsible for ensuring that any payment due with the extension is timely sent to the appropriate taxing authorities. Additionally, payment for services must be received prior to filing electronic returns.</w:t>
      </w:r>
    </w:p>
    <w:p w14:paraId="62687495"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w:t>
      </w:r>
    </w:p>
    <w:p w14:paraId="5C4D64B3" w14:textId="77777777" w:rsidR="001B1E29" w:rsidRDefault="001B1E29" w:rsidP="001B1E29">
      <w:pPr>
        <w:autoSpaceDE w:val="0"/>
        <w:autoSpaceDN w:val="0"/>
        <w:adjustRightInd w:val="0"/>
        <w:rPr>
          <w:rFonts w:ascii="Times New Roman" w:hAnsi="Times New Roman"/>
          <w:color w:val="000000"/>
        </w:rPr>
      </w:pPr>
    </w:p>
    <w:p w14:paraId="201D0870" w14:textId="4F8F8ECB" w:rsidR="001B1E29" w:rsidRDefault="001B1E29" w:rsidP="001B1E2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Client and accountant both agree that any dispute over fees charged by the accountant to the client will be submitted for resolution by mediation in accordance with the applicable rules for resolving professional accounting and related services disputes, except that under all circumstances the mediator must follow the laws of </w:t>
      </w:r>
      <w:r w:rsidR="00A05095">
        <w:rPr>
          <w:rFonts w:ascii="Times New Roman" w:hAnsi="Times New Roman"/>
          <w:color w:val="000000"/>
        </w:rPr>
        <w:t>Florida.</w:t>
      </w:r>
      <w:bookmarkStart w:id="0" w:name="_GoBack"/>
      <w:bookmarkEnd w:id="0"/>
      <w:r>
        <w:rPr>
          <w:rFonts w:ascii="Times New Roman" w:hAnsi="Times New Roman"/>
          <w:color w:val="000000"/>
        </w:rPr>
        <w:t xml:space="preserve"> Such mediation shall be binding and final. IN AGREEING TO MEDIATION, WE BOTH ACKNOWLEDGE THAT, IN THE EVENT OF A DISPUTE OVER FEES CHARGED BY THE ACCOUNTANT, EACH OF US IS GIVING UP THE RIGHT TO HAVE THE DISPUTE DECIDED IN A COURT OF LAW BEFORE A JUDGE OR JURY AND INSTEAD WE ARE ACCEPTING THE USE OF MEDIATION FOR RESOLUTION. The prevailing party shall be entitled to an award of reasonable attorneys' fees and costs incurred in connection with the mediation of the dispute in an amount to be determined by the mediator.</w:t>
      </w:r>
    </w:p>
    <w:p w14:paraId="14D96943"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If the foregoing fairly sets forth your understanding, please sign the enclosed copy of this letter in the space indicated and return it to our office. However, if there are other tax returns you expect us to prepare, please inform us by noting so at the end of the return copy of this letter.</w:t>
      </w:r>
    </w:p>
    <w:p w14:paraId="73A7E822" w14:textId="77777777" w:rsidR="001B1E29" w:rsidRDefault="001B1E29" w:rsidP="001B1E29">
      <w:pPr>
        <w:autoSpaceDE w:val="0"/>
        <w:autoSpaceDN w:val="0"/>
        <w:adjustRightInd w:val="0"/>
        <w:rPr>
          <w:rFonts w:ascii="Times New Roman" w:hAnsi="Times New Roman"/>
          <w:color w:val="000000"/>
        </w:rPr>
      </w:pPr>
    </w:p>
    <w:p w14:paraId="0B81546B"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We want to express our appreciation for this opportunity to work with you.</w:t>
      </w:r>
    </w:p>
    <w:p w14:paraId="7B904E48" w14:textId="77777777" w:rsidR="001B1E29" w:rsidRDefault="001B1E29" w:rsidP="001B1E29">
      <w:pPr>
        <w:autoSpaceDE w:val="0"/>
        <w:autoSpaceDN w:val="0"/>
        <w:adjustRightInd w:val="0"/>
        <w:rPr>
          <w:rFonts w:ascii="Times New Roman" w:hAnsi="Times New Roman"/>
          <w:color w:val="000000"/>
        </w:rPr>
      </w:pPr>
    </w:p>
    <w:p w14:paraId="6A180FF2" w14:textId="77777777" w:rsidR="001B1E29" w:rsidRDefault="001B1E29" w:rsidP="001B1E29">
      <w:pPr>
        <w:autoSpaceDE w:val="0"/>
        <w:autoSpaceDN w:val="0"/>
        <w:adjustRightInd w:val="0"/>
        <w:rPr>
          <w:rFonts w:ascii="Times New Roman" w:hAnsi="Times New Roman"/>
          <w:color w:val="000000"/>
        </w:rPr>
      </w:pPr>
    </w:p>
    <w:p w14:paraId="3828B76B"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Very truly yours,</w:t>
      </w:r>
    </w:p>
    <w:p w14:paraId="0D114B0E" w14:textId="77777777" w:rsidR="001B1E29" w:rsidRPr="00DA1DAD" w:rsidRDefault="001B1E29" w:rsidP="001B1E29">
      <w:pPr>
        <w:autoSpaceDE w:val="0"/>
        <w:autoSpaceDN w:val="0"/>
        <w:adjustRightInd w:val="0"/>
        <w:rPr>
          <w:rFonts w:ascii="Times New Roman" w:hAnsi="Times New Roman"/>
          <w:color w:val="FF0000"/>
        </w:rPr>
      </w:pPr>
      <w:r w:rsidRPr="001727F6">
        <w:rPr>
          <w:rFonts w:cs="Arial"/>
          <w:noProof/>
        </w:rPr>
        <w:drawing>
          <wp:inline distT="0" distB="0" distL="0" distR="0" wp14:anchorId="5711945E" wp14:editId="5875C153">
            <wp:extent cx="1016000" cy="38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387350"/>
                    </a:xfrm>
                    <a:prstGeom prst="rect">
                      <a:avLst/>
                    </a:prstGeom>
                    <a:noFill/>
                    <a:ln>
                      <a:noFill/>
                    </a:ln>
                  </pic:spPr>
                </pic:pic>
              </a:graphicData>
            </a:graphic>
          </wp:inline>
        </w:drawing>
      </w:r>
    </w:p>
    <w:p w14:paraId="6B7920FD" w14:textId="77777777" w:rsidR="001B1E29" w:rsidRPr="00DA1DAD" w:rsidRDefault="001B1E29" w:rsidP="001B1E29">
      <w:pPr>
        <w:autoSpaceDE w:val="0"/>
        <w:autoSpaceDN w:val="0"/>
        <w:adjustRightInd w:val="0"/>
        <w:rPr>
          <w:rFonts w:ascii="Times New Roman" w:hAnsi="Times New Roman"/>
        </w:rPr>
      </w:pPr>
      <w:r w:rsidRPr="00DA1DAD">
        <w:rPr>
          <w:rFonts w:ascii="Times New Roman" w:hAnsi="Times New Roman"/>
        </w:rPr>
        <w:t>Kristen Brand</w:t>
      </w:r>
    </w:p>
    <w:p w14:paraId="20F38000" w14:textId="77777777" w:rsidR="001B1E29" w:rsidRPr="00FA5E27" w:rsidRDefault="001B1E29" w:rsidP="001B1E29">
      <w:pPr>
        <w:autoSpaceDE w:val="0"/>
        <w:autoSpaceDN w:val="0"/>
        <w:adjustRightInd w:val="0"/>
        <w:rPr>
          <w:rFonts w:ascii="Times New Roman" w:hAnsi="Times New Roman"/>
        </w:rPr>
      </w:pPr>
      <w:r w:rsidRPr="00DA1DAD">
        <w:rPr>
          <w:rFonts w:ascii="Times New Roman" w:hAnsi="Times New Roman"/>
        </w:rPr>
        <w:t>Brand Tax Group</w:t>
      </w:r>
    </w:p>
    <w:p w14:paraId="38823DAB" w14:textId="77777777" w:rsidR="001B1E29" w:rsidRDefault="001B1E29" w:rsidP="001B1E29">
      <w:pPr>
        <w:autoSpaceDE w:val="0"/>
        <w:autoSpaceDN w:val="0"/>
        <w:adjustRightInd w:val="0"/>
        <w:rPr>
          <w:rFonts w:ascii="Times New Roman" w:hAnsi="Times New Roman"/>
          <w:color w:val="000000"/>
        </w:rPr>
      </w:pPr>
    </w:p>
    <w:p w14:paraId="77848F67"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Accepted By: __________________________________</w:t>
      </w:r>
    </w:p>
    <w:p w14:paraId="337E4ACB" w14:textId="77777777" w:rsidR="001B1E29" w:rsidRDefault="001B1E29" w:rsidP="001B1E29">
      <w:pPr>
        <w:autoSpaceDE w:val="0"/>
        <w:autoSpaceDN w:val="0"/>
        <w:adjustRightInd w:val="0"/>
        <w:ind w:left="720"/>
        <w:rPr>
          <w:rFonts w:ascii="Times New Roman" w:hAnsi="Times New Roman"/>
          <w:color w:val="000000"/>
        </w:rPr>
      </w:pPr>
      <w:r>
        <w:rPr>
          <w:rFonts w:ascii="Times New Roman" w:hAnsi="Times New Roman"/>
          <w:color w:val="000000"/>
        </w:rPr>
        <w:t xml:space="preserve">           </w:t>
      </w:r>
    </w:p>
    <w:p w14:paraId="0F0828A3" w14:textId="77777777" w:rsidR="001B1E29" w:rsidRDefault="001B1E29" w:rsidP="001B1E29">
      <w:pPr>
        <w:autoSpaceDE w:val="0"/>
        <w:autoSpaceDN w:val="0"/>
        <w:adjustRightInd w:val="0"/>
        <w:rPr>
          <w:rFonts w:ascii="Times New Roman" w:hAnsi="Times New Roman"/>
          <w:color w:val="000000"/>
        </w:rPr>
      </w:pPr>
    </w:p>
    <w:p w14:paraId="470BB55A" w14:textId="77777777" w:rsidR="001B1E29" w:rsidRDefault="001B1E29" w:rsidP="001B1E29">
      <w:pPr>
        <w:autoSpaceDE w:val="0"/>
        <w:autoSpaceDN w:val="0"/>
        <w:adjustRightInd w:val="0"/>
        <w:rPr>
          <w:rFonts w:ascii="Times New Roman" w:hAnsi="Times New Roman"/>
          <w:color w:val="000000"/>
        </w:rPr>
      </w:pPr>
      <w:r>
        <w:rPr>
          <w:rFonts w:ascii="Times New Roman" w:hAnsi="Times New Roman"/>
          <w:color w:val="000000"/>
        </w:rPr>
        <w:t>Date: _________________________________________</w:t>
      </w:r>
    </w:p>
    <w:p w14:paraId="27392A1E" w14:textId="77777777" w:rsidR="001B1E29" w:rsidRDefault="001B1E29" w:rsidP="001B1E29">
      <w:pPr>
        <w:autoSpaceDE w:val="0"/>
        <w:autoSpaceDN w:val="0"/>
        <w:adjustRightInd w:val="0"/>
        <w:rPr>
          <w:rFonts w:ascii="Times New Roman" w:hAnsi="Times New Roman"/>
          <w:color w:val="000000"/>
        </w:rPr>
      </w:pPr>
    </w:p>
    <w:p w14:paraId="2754689B" w14:textId="77777777" w:rsidR="00DE7840" w:rsidRDefault="00DE7840" w:rsidP="001B1E29"/>
    <w:sectPr w:rsidR="00DE7840" w:rsidSect="00CD6235">
      <w:headerReference w:type="even" r:id="rId8"/>
      <w:headerReference w:type="default" r:id="rId9"/>
      <w:footerReference w:type="even" r:id="rId10"/>
      <w:footerReference w:type="default" r:id="rId11"/>
      <w:headerReference w:type="first" r:id="rId12"/>
      <w:footerReference w:type="first" r:id="rId13"/>
      <w:pgSz w:w="12240" w:h="15840"/>
      <w:pgMar w:top="2016"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2775" w14:textId="77777777" w:rsidR="00F7114E" w:rsidRPr="00E43E34" w:rsidRDefault="00F7114E" w:rsidP="00E43E34">
      <w:pPr>
        <w:pStyle w:val="Footer"/>
      </w:pPr>
    </w:p>
  </w:endnote>
  <w:endnote w:type="continuationSeparator" w:id="0">
    <w:p w14:paraId="45018A9B" w14:textId="77777777" w:rsidR="00F7114E" w:rsidRPr="00E43E34" w:rsidRDefault="00F7114E" w:rsidP="00E43E3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605C" w14:textId="77777777" w:rsidR="00846646" w:rsidRDefault="0084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D367" w14:textId="77777777" w:rsidR="00846646" w:rsidRDefault="00846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334D" w14:textId="77777777" w:rsidR="00846646" w:rsidRDefault="0084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8824" w14:textId="77777777" w:rsidR="00F7114E" w:rsidRDefault="00F7114E" w:rsidP="00300F5C">
      <w:r>
        <w:separator/>
      </w:r>
    </w:p>
  </w:footnote>
  <w:footnote w:type="continuationSeparator" w:id="0">
    <w:p w14:paraId="59679950" w14:textId="77777777" w:rsidR="00F7114E" w:rsidRDefault="00F7114E" w:rsidP="0030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43CF" w14:textId="77777777" w:rsidR="00846646" w:rsidRDefault="00846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7EE9" w14:textId="0581ACDA" w:rsidR="00550B47" w:rsidRDefault="00550B47">
    <w:pPr>
      <w:pStyle w:val="Header"/>
    </w:pPr>
    <w:r>
      <w:t xml:space="preserve">Page |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D027" w14:textId="52F35745" w:rsidR="00550B47" w:rsidRDefault="00550B47">
    <w:pPr>
      <w:pStyle w:val="Header"/>
    </w:pPr>
    <w:r>
      <w:rPr>
        <w:noProof/>
      </w:rPr>
      <w:drawing>
        <wp:anchor distT="0" distB="0" distL="114300" distR="114300" simplePos="0" relativeHeight="251660288" behindDoc="1" locked="0" layoutInCell="1" allowOverlap="1" wp14:anchorId="5C67E202" wp14:editId="4C4E9F20">
          <wp:simplePos x="0" y="0"/>
          <wp:positionH relativeFrom="column">
            <wp:posOffset>-895350</wp:posOffset>
          </wp:positionH>
          <wp:positionV relativeFrom="paragraph">
            <wp:posOffset>-438150</wp:posOffset>
          </wp:positionV>
          <wp:extent cx="7743825" cy="100214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a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4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9B7"/>
    <w:multiLevelType w:val="hybridMultilevel"/>
    <w:tmpl w:val="53DA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25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305EC4"/>
    <w:multiLevelType w:val="multilevel"/>
    <w:tmpl w:val="BBC6393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2A2876B1"/>
    <w:multiLevelType w:val="hybridMultilevel"/>
    <w:tmpl w:val="540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24BB"/>
    <w:multiLevelType w:val="hybridMultilevel"/>
    <w:tmpl w:val="909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A5CAE"/>
    <w:multiLevelType w:val="hybridMultilevel"/>
    <w:tmpl w:val="93F4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F16E9"/>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60F96EF6"/>
    <w:multiLevelType w:val="hybridMultilevel"/>
    <w:tmpl w:val="CFB61AFA"/>
    <w:lvl w:ilvl="0" w:tplc="2E24A6DE">
      <w:start w:val="1"/>
      <w:numFmt w:val="lowerLetter"/>
      <w:lvlText w:val="%1."/>
      <w:lvlJc w:val="left"/>
      <w:pPr>
        <w:ind w:left="944" w:hanging="266"/>
        <w:jc w:val="left"/>
      </w:pPr>
      <w:rPr>
        <w:rFonts w:ascii="Times New Roman" w:eastAsia="Arial" w:hAnsi="Times New Roman" w:cs="Times New Roman" w:hint="default"/>
        <w:color w:val="111111"/>
        <w:w w:val="100"/>
        <w:sz w:val="22"/>
        <w:szCs w:val="22"/>
      </w:rPr>
    </w:lvl>
    <w:lvl w:ilvl="1" w:tplc="5BB8306C">
      <w:numFmt w:val="bullet"/>
      <w:lvlText w:val="•"/>
      <w:lvlJc w:val="left"/>
      <w:pPr>
        <w:ind w:left="1361" w:hanging="201"/>
      </w:pPr>
      <w:rPr>
        <w:rFonts w:ascii="Arial" w:eastAsia="Arial" w:hAnsi="Arial" w:cs="Arial" w:hint="default"/>
        <w:color w:val="111111"/>
        <w:w w:val="135"/>
        <w:sz w:val="19"/>
        <w:szCs w:val="19"/>
      </w:rPr>
    </w:lvl>
    <w:lvl w:ilvl="2" w:tplc="01E2819A">
      <w:numFmt w:val="bullet"/>
      <w:lvlText w:val="•"/>
      <w:lvlJc w:val="left"/>
      <w:pPr>
        <w:ind w:left="2237" w:hanging="201"/>
      </w:pPr>
      <w:rPr>
        <w:rFonts w:hint="default"/>
      </w:rPr>
    </w:lvl>
    <w:lvl w:ilvl="3" w:tplc="6018E5B2">
      <w:numFmt w:val="bullet"/>
      <w:lvlText w:val="•"/>
      <w:lvlJc w:val="left"/>
      <w:pPr>
        <w:ind w:left="3115" w:hanging="201"/>
      </w:pPr>
      <w:rPr>
        <w:rFonts w:hint="default"/>
      </w:rPr>
    </w:lvl>
    <w:lvl w:ilvl="4" w:tplc="66A43638">
      <w:numFmt w:val="bullet"/>
      <w:lvlText w:val="•"/>
      <w:lvlJc w:val="left"/>
      <w:pPr>
        <w:ind w:left="3993" w:hanging="201"/>
      </w:pPr>
      <w:rPr>
        <w:rFonts w:hint="default"/>
      </w:rPr>
    </w:lvl>
    <w:lvl w:ilvl="5" w:tplc="8EFCD470">
      <w:numFmt w:val="bullet"/>
      <w:lvlText w:val="•"/>
      <w:lvlJc w:val="left"/>
      <w:pPr>
        <w:ind w:left="4871" w:hanging="201"/>
      </w:pPr>
      <w:rPr>
        <w:rFonts w:hint="default"/>
      </w:rPr>
    </w:lvl>
    <w:lvl w:ilvl="6" w:tplc="699AC820">
      <w:numFmt w:val="bullet"/>
      <w:lvlText w:val="•"/>
      <w:lvlJc w:val="left"/>
      <w:pPr>
        <w:ind w:left="5748" w:hanging="201"/>
      </w:pPr>
      <w:rPr>
        <w:rFonts w:hint="default"/>
      </w:rPr>
    </w:lvl>
    <w:lvl w:ilvl="7" w:tplc="140680BC">
      <w:numFmt w:val="bullet"/>
      <w:lvlText w:val="•"/>
      <w:lvlJc w:val="left"/>
      <w:pPr>
        <w:ind w:left="6626" w:hanging="201"/>
      </w:pPr>
      <w:rPr>
        <w:rFonts w:hint="default"/>
      </w:rPr>
    </w:lvl>
    <w:lvl w:ilvl="8" w:tplc="119E3816">
      <w:numFmt w:val="bullet"/>
      <w:lvlText w:val="•"/>
      <w:lvlJc w:val="left"/>
      <w:pPr>
        <w:ind w:left="7504" w:hanging="201"/>
      </w:pPr>
      <w:rPr>
        <w:rFonts w:hint="default"/>
      </w:r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5C"/>
    <w:rsid w:val="001B1E29"/>
    <w:rsid w:val="00300F5C"/>
    <w:rsid w:val="003823FB"/>
    <w:rsid w:val="0053590E"/>
    <w:rsid w:val="00550B47"/>
    <w:rsid w:val="005F4DD5"/>
    <w:rsid w:val="00707D08"/>
    <w:rsid w:val="00771B92"/>
    <w:rsid w:val="00846646"/>
    <w:rsid w:val="00857511"/>
    <w:rsid w:val="00882999"/>
    <w:rsid w:val="008D7AF6"/>
    <w:rsid w:val="0091373B"/>
    <w:rsid w:val="00A05095"/>
    <w:rsid w:val="00A218AB"/>
    <w:rsid w:val="00A7430A"/>
    <w:rsid w:val="00CC684E"/>
    <w:rsid w:val="00CD6235"/>
    <w:rsid w:val="00DA05B6"/>
    <w:rsid w:val="00DE7840"/>
    <w:rsid w:val="00E43E34"/>
    <w:rsid w:val="00F7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4F8CD"/>
  <w15:chartTrackingRefBased/>
  <w15:docId w15:val="{ED8D43D8-2FE7-454F-9E08-054C5328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E34"/>
    <w:pPr>
      <w:spacing w:after="0" w:line="240" w:lineRule="auto"/>
    </w:pPr>
    <w:rPr>
      <w:rFonts w:ascii="Arial" w:eastAsia="SimSun" w:hAnsi="Arial" w:cs="Times New Roman"/>
      <w:sz w:val="20"/>
      <w:szCs w:val="24"/>
      <w:lang w:eastAsia="zh-CN"/>
    </w:rPr>
  </w:style>
  <w:style w:type="paragraph" w:styleId="Heading2">
    <w:name w:val="heading 2"/>
    <w:basedOn w:val="Normal"/>
    <w:link w:val="Heading2Char"/>
    <w:uiPriority w:val="1"/>
    <w:qFormat/>
    <w:rsid w:val="00857511"/>
    <w:pPr>
      <w:widowControl w:val="0"/>
      <w:autoSpaceDE w:val="0"/>
      <w:autoSpaceDN w:val="0"/>
      <w:ind w:left="123"/>
      <w:jc w:val="both"/>
      <w:outlineLvl w:val="1"/>
    </w:pPr>
    <w:rPr>
      <w:rFonts w:eastAsia="Arial" w:cs="Arial"/>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F5C"/>
    <w:pPr>
      <w:tabs>
        <w:tab w:val="center" w:pos="4680"/>
        <w:tab w:val="right" w:pos="9360"/>
      </w:tabs>
    </w:pPr>
  </w:style>
  <w:style w:type="character" w:customStyle="1" w:styleId="HeaderChar">
    <w:name w:val="Header Char"/>
    <w:basedOn w:val="DefaultParagraphFont"/>
    <w:link w:val="Header"/>
    <w:uiPriority w:val="99"/>
    <w:rsid w:val="00300F5C"/>
  </w:style>
  <w:style w:type="paragraph" w:styleId="Footer">
    <w:name w:val="footer"/>
    <w:basedOn w:val="Normal"/>
    <w:link w:val="FooterChar"/>
    <w:uiPriority w:val="99"/>
    <w:unhideWhenUsed/>
    <w:rsid w:val="00300F5C"/>
    <w:pPr>
      <w:tabs>
        <w:tab w:val="center" w:pos="4680"/>
        <w:tab w:val="right" w:pos="9360"/>
      </w:tabs>
    </w:pPr>
  </w:style>
  <w:style w:type="character" w:customStyle="1" w:styleId="FooterChar">
    <w:name w:val="Footer Char"/>
    <w:basedOn w:val="DefaultParagraphFont"/>
    <w:link w:val="Footer"/>
    <w:uiPriority w:val="99"/>
    <w:rsid w:val="00300F5C"/>
  </w:style>
  <w:style w:type="paragraph" w:styleId="BalloonText">
    <w:name w:val="Balloon Text"/>
    <w:basedOn w:val="Normal"/>
    <w:link w:val="BalloonTextChar"/>
    <w:uiPriority w:val="99"/>
    <w:semiHidden/>
    <w:unhideWhenUsed/>
    <w:rsid w:val="00300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5C"/>
    <w:rPr>
      <w:rFonts w:ascii="Segoe UI" w:hAnsi="Segoe UI" w:cs="Segoe UI"/>
      <w:sz w:val="18"/>
      <w:szCs w:val="18"/>
    </w:rPr>
  </w:style>
  <w:style w:type="paragraph" w:customStyle="1" w:styleId="PAParaText">
    <w:name w:val="PA_ParaText"/>
    <w:basedOn w:val="Normal"/>
    <w:rsid w:val="00E43E34"/>
    <w:pPr>
      <w:spacing w:after="120"/>
      <w:jc w:val="both"/>
    </w:pPr>
    <w:rPr>
      <w:szCs w:val="20"/>
    </w:rPr>
  </w:style>
  <w:style w:type="character" w:customStyle="1" w:styleId="CLPracticalLink">
    <w:name w:val="CL_PracticalLink"/>
    <w:rsid w:val="00E43E34"/>
    <w:rPr>
      <w:vanish/>
      <w:color w:val="auto"/>
      <w:u w:val="words" w:color="FFFFFF"/>
      <w:vertAlign w:val="superscript"/>
    </w:rPr>
  </w:style>
  <w:style w:type="character" w:styleId="EndnoteReference">
    <w:name w:val="endnote reference"/>
    <w:semiHidden/>
    <w:rsid w:val="00E43E34"/>
    <w:rPr>
      <w:vertAlign w:val="superscript"/>
    </w:rPr>
  </w:style>
  <w:style w:type="paragraph" w:styleId="BodyTextIndent2">
    <w:name w:val="Body Text Indent 2"/>
    <w:basedOn w:val="Normal"/>
    <w:link w:val="BodyTextIndent2Char"/>
    <w:uiPriority w:val="99"/>
    <w:rsid w:val="00E43E34"/>
    <w:pPr>
      <w:spacing w:before="240"/>
      <w:ind w:firstLine="720"/>
      <w:jc w:val="both"/>
    </w:pPr>
    <w:rPr>
      <w:rFonts w:ascii="Trebuchet MS" w:eastAsia="Times New Roman" w:hAnsi="Trebuchet MS"/>
      <w:sz w:val="21"/>
      <w:szCs w:val="20"/>
      <w:lang w:eastAsia="en-US"/>
    </w:rPr>
  </w:style>
  <w:style w:type="character" w:customStyle="1" w:styleId="BodyTextIndent2Char">
    <w:name w:val="Body Text Indent 2 Char"/>
    <w:basedOn w:val="DefaultParagraphFont"/>
    <w:link w:val="BodyTextIndent2"/>
    <w:uiPriority w:val="99"/>
    <w:rsid w:val="00E43E34"/>
    <w:rPr>
      <w:rFonts w:ascii="Trebuchet MS" w:eastAsia="Times New Roman" w:hAnsi="Trebuchet MS" w:cs="Times New Roman"/>
      <w:sz w:val="21"/>
      <w:szCs w:val="20"/>
    </w:rPr>
  </w:style>
  <w:style w:type="paragraph" w:styleId="BodyText">
    <w:name w:val="Body Text"/>
    <w:basedOn w:val="Normal"/>
    <w:link w:val="BodyTextChar"/>
    <w:uiPriority w:val="99"/>
    <w:semiHidden/>
    <w:unhideWhenUsed/>
    <w:rsid w:val="00857511"/>
    <w:pPr>
      <w:spacing w:after="120"/>
    </w:pPr>
  </w:style>
  <w:style w:type="character" w:customStyle="1" w:styleId="BodyTextChar">
    <w:name w:val="Body Text Char"/>
    <w:basedOn w:val="DefaultParagraphFont"/>
    <w:link w:val="BodyText"/>
    <w:uiPriority w:val="99"/>
    <w:semiHidden/>
    <w:rsid w:val="00857511"/>
    <w:rPr>
      <w:rFonts w:ascii="Arial" w:eastAsia="SimSun" w:hAnsi="Arial" w:cs="Times New Roman"/>
      <w:sz w:val="20"/>
      <w:szCs w:val="24"/>
      <w:lang w:eastAsia="zh-CN"/>
    </w:rPr>
  </w:style>
  <w:style w:type="character" w:customStyle="1" w:styleId="Heading2Char">
    <w:name w:val="Heading 2 Char"/>
    <w:basedOn w:val="DefaultParagraphFont"/>
    <w:link w:val="Heading2"/>
    <w:uiPriority w:val="1"/>
    <w:rsid w:val="00857511"/>
    <w:rPr>
      <w:rFonts w:ascii="Arial" w:eastAsia="Arial" w:hAnsi="Arial" w:cs="Arial"/>
      <w:b/>
      <w:bCs/>
      <w:sz w:val="19"/>
      <w:szCs w:val="19"/>
    </w:rPr>
  </w:style>
  <w:style w:type="paragraph" w:styleId="ListParagraph">
    <w:name w:val="List Paragraph"/>
    <w:basedOn w:val="Normal"/>
    <w:uiPriority w:val="1"/>
    <w:qFormat/>
    <w:rsid w:val="00857511"/>
    <w:pPr>
      <w:widowControl w:val="0"/>
      <w:autoSpaceDE w:val="0"/>
      <w:autoSpaceDN w:val="0"/>
      <w:ind w:left="541" w:hanging="271"/>
    </w:pPr>
    <w:rPr>
      <w:rFonts w:eastAsia="Arial" w:cs="Arial"/>
      <w:sz w:val="22"/>
      <w:szCs w:val="22"/>
      <w:lang w:eastAsia="en-US"/>
    </w:rPr>
  </w:style>
  <w:style w:type="table" w:styleId="TableGrid">
    <w:name w:val="Table Grid"/>
    <w:basedOn w:val="TableNormal"/>
    <w:uiPriority w:val="39"/>
    <w:rsid w:val="0085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963CF3DDC9740A044ED90B9B58CD3" ma:contentTypeVersion="2" ma:contentTypeDescription="Create a new document." ma:contentTypeScope="" ma:versionID="eb143ffcc426a07ee4aebe7345213da8">
  <xsd:schema xmlns:xsd="http://www.w3.org/2001/XMLSchema" xmlns:xs="http://www.w3.org/2001/XMLSchema" xmlns:p="http://schemas.microsoft.com/office/2006/metadata/properties" xmlns:ns2="87e2ad68-2d41-44df-9703-2c317a194509" targetNamespace="http://schemas.microsoft.com/office/2006/metadata/properties" ma:root="true" ma:fieldsID="a57036377cb9e11ab8ffe710634636b0" ns2:_="">
    <xsd:import namespace="87e2ad68-2d41-44df-9703-2c317a1945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2ad68-2d41-44df-9703-2c317a194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81A2F-B10E-4CC8-AF3F-18786110C9C3}"/>
</file>

<file path=customXml/itemProps2.xml><?xml version="1.0" encoding="utf-8"?>
<ds:datastoreItem xmlns:ds="http://schemas.openxmlformats.org/officeDocument/2006/customXml" ds:itemID="{DC4EC249-C7F2-41A1-A7F4-DE6F5FFD4EBC}"/>
</file>

<file path=customXml/itemProps3.xml><?xml version="1.0" encoding="utf-8"?>
<ds:datastoreItem xmlns:ds="http://schemas.openxmlformats.org/officeDocument/2006/customXml" ds:itemID="{325CFF71-8B80-4997-9906-7868DE4EE1AA}"/>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Holland</dc:creator>
  <cp:keywords/>
  <dc:description/>
  <cp:lastModifiedBy>Cindy Tirado</cp:lastModifiedBy>
  <cp:revision>2</cp:revision>
  <cp:lastPrinted>2018-10-02T17:05:00Z</cp:lastPrinted>
  <dcterms:created xsi:type="dcterms:W3CDTF">2018-12-13T14:20:00Z</dcterms:created>
  <dcterms:modified xsi:type="dcterms:W3CDTF">2018-12-13T14:20:00Z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0x0101007F5963CF3DDC9740A044ED90B9B58CD3</vt:lpwstr>
  </property>
</Properties>
</file>